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CA" w:rsidRPr="002C6C12" w:rsidRDefault="006311CA" w:rsidP="006311CA">
      <w:pPr>
        <w:shd w:val="clear" w:color="auto" w:fill="FFFFFF"/>
        <w:spacing w:after="0" w:line="240" w:lineRule="auto"/>
        <w:ind w:firstLine="300"/>
        <w:jc w:val="both"/>
        <w:textAlignment w:val="baseline"/>
        <w:rPr>
          <w:rFonts w:ascii="Arial" w:eastAsia="Times New Roman" w:hAnsi="Arial" w:cs="Arial"/>
          <w:color w:val="262626"/>
          <w:sz w:val="24"/>
          <w:szCs w:val="24"/>
        </w:rPr>
      </w:pPr>
      <w:r w:rsidRPr="002C6C12">
        <w:rPr>
          <w:rFonts w:ascii="Arial" w:eastAsia="Times New Roman" w:hAnsi="Arial" w:cs="Arial"/>
          <w:b/>
          <w:bCs/>
          <w:color w:val="262626"/>
          <w:sz w:val="20"/>
          <w:szCs w:val="20"/>
          <w:bdr w:val="none" w:sz="0" w:space="0" w:color="auto" w:frame="1"/>
        </w:rPr>
        <w:t>Статья 13. Общие требования к реализации образовательных программ</w:t>
      </w:r>
    </w:p>
    <w:p w:rsidR="006311CA" w:rsidRPr="002C6C12" w:rsidRDefault="006311CA" w:rsidP="006311CA">
      <w:pPr>
        <w:shd w:val="clear" w:color="auto" w:fill="FFFFFF"/>
        <w:spacing w:after="0" w:line="240" w:lineRule="auto"/>
        <w:ind w:firstLine="300"/>
        <w:jc w:val="both"/>
        <w:textAlignment w:val="baseline"/>
        <w:rPr>
          <w:rFonts w:ascii="Arial" w:eastAsia="Times New Roman" w:hAnsi="Arial" w:cs="Arial"/>
          <w:color w:val="262626"/>
          <w:sz w:val="24"/>
          <w:szCs w:val="24"/>
        </w:rPr>
      </w:pPr>
      <w:r w:rsidRPr="002C6C12">
        <w:rPr>
          <w:rFonts w:ascii="Arial" w:eastAsia="Times New Roman" w:hAnsi="Arial" w:cs="Arial"/>
          <w:color w:val="262626"/>
          <w:sz w:val="24"/>
          <w:szCs w:val="24"/>
        </w:rPr>
        <w:br/>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6. Основные профессиональные образовательные программы предусматривают проведение практики обучающихся.</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(часть 8 в ред. Федерального закона от 26.07.2019 № 232-ФЗ)</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2C6C12">
        <w:rPr>
          <w:rFonts w:ascii="Arial" w:eastAsia="Times New Roman" w:hAnsi="Arial" w:cs="Arial"/>
          <w:color w:val="333333"/>
          <w:sz w:val="20"/>
          <w:szCs w:val="20"/>
          <w:bdr w:val="none" w:sz="0" w:space="0" w:color="auto" w:frame="1"/>
          <w:shd w:val="clear" w:color="auto" w:fill="FFFFFF"/>
        </w:rPr>
        <w:lastRenderedPageBreak/>
        <w:t>регулированию в сфере общего образования, если иное не установлено настоящим Федеральным законом.</w:t>
      </w:r>
    </w:p>
    <w:p w:rsidR="006311CA" w:rsidRPr="002C6C12"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shd w:val="clear" w:color="auto" w:fill="FFFFFF"/>
        </w:rPr>
      </w:pPr>
      <w:r w:rsidRPr="002C6C12">
        <w:rPr>
          <w:rFonts w:ascii="Arial" w:eastAsia="Times New Roman" w:hAnsi="Arial" w:cs="Arial"/>
          <w:color w:val="333333"/>
          <w:sz w:val="20"/>
          <w:szCs w:val="20"/>
          <w:bdr w:val="none" w:sz="0" w:space="0" w:color="auto" w:frame="1"/>
          <w:shd w:val="clear" w:color="auto" w:fill="FFFFFF"/>
        </w:rPr>
        <w:t>(часть 11 в ред. Федерального закона от 26.07.2019 № 232-ФЗ)</w:t>
      </w:r>
      <w:r w:rsidRPr="002C6C12">
        <w:rPr>
          <w:rFonts w:ascii="Arial" w:eastAsia="Times New Roman" w:hAnsi="Arial" w:cs="Arial"/>
          <w:color w:val="333333"/>
          <w:sz w:val="20"/>
          <w:szCs w:val="20"/>
          <w:bdr w:val="none" w:sz="0" w:space="0" w:color="auto" w:frame="1"/>
        </w:rPr>
        <w:t>  </w:t>
      </w:r>
    </w:p>
    <w:p w:rsidR="006311CA" w:rsidRPr="00B76829" w:rsidRDefault="006311CA" w:rsidP="006311CA">
      <w:pPr>
        <w:spacing w:after="0" w:line="240" w:lineRule="auto"/>
        <w:jc w:val="both"/>
        <w:textAlignment w:val="baseline"/>
        <w:rPr>
          <w:rFonts w:ascii="Arial" w:eastAsia="Times New Roman" w:hAnsi="Arial" w:cs="Arial"/>
          <w:color w:val="262626"/>
          <w:sz w:val="24"/>
          <w:szCs w:val="24"/>
        </w:rPr>
      </w:pPr>
      <w:r w:rsidRPr="00B76829">
        <w:rPr>
          <w:rFonts w:ascii="Arial" w:eastAsia="Times New Roman" w:hAnsi="Arial" w:cs="Arial"/>
          <w:b/>
          <w:bCs/>
          <w:color w:val="262626"/>
          <w:sz w:val="20"/>
          <w:szCs w:val="20"/>
          <w:bdr w:val="none" w:sz="0" w:space="0" w:color="auto" w:frame="1"/>
        </w:rPr>
        <w:t>Статья 16. Реализация образовательных программ с применением электронного обучения и дистанционных образовательных технологий</w:t>
      </w:r>
    </w:p>
    <w:p w:rsidR="006311CA" w:rsidRPr="00B76829" w:rsidRDefault="006311CA" w:rsidP="006311CA">
      <w:pPr>
        <w:spacing w:after="0" w:line="240" w:lineRule="auto"/>
        <w:rPr>
          <w:rFonts w:ascii="Times New Roman" w:eastAsia="Times New Roman" w:hAnsi="Times New Roman" w:cs="Times New Roman"/>
          <w:sz w:val="24"/>
          <w:szCs w:val="24"/>
        </w:rPr>
      </w:pPr>
    </w:p>
    <w:p w:rsidR="006311CA" w:rsidRPr="00B76829" w:rsidRDefault="006311CA" w:rsidP="006311CA">
      <w:pPr>
        <w:spacing w:after="0" w:line="240" w:lineRule="auto"/>
        <w:jc w:val="both"/>
        <w:textAlignment w:val="baseline"/>
        <w:rPr>
          <w:rFonts w:ascii="Arial" w:eastAsia="Times New Roman" w:hAnsi="Arial" w:cs="Arial"/>
          <w:color w:val="262626"/>
          <w:sz w:val="20"/>
          <w:szCs w:val="20"/>
          <w:bdr w:val="none" w:sz="0" w:space="0" w:color="auto" w:frame="1"/>
        </w:rPr>
      </w:pPr>
      <w:r w:rsidRPr="00B76829">
        <w:rPr>
          <w:rFonts w:ascii="Arial" w:eastAsia="Times New Roman" w:hAnsi="Arial" w:cs="Arial"/>
          <w:color w:val="262626"/>
          <w:sz w:val="20"/>
          <w:szCs w:val="20"/>
          <w:bdr w:val="none" w:sz="0" w:space="0" w:color="auto" w:frame="1"/>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11CA" w:rsidRPr="00B76829" w:rsidRDefault="006311CA" w:rsidP="006311CA">
      <w:pPr>
        <w:spacing w:after="0" w:line="240" w:lineRule="auto"/>
        <w:jc w:val="both"/>
        <w:textAlignment w:val="baseline"/>
        <w:rPr>
          <w:rFonts w:ascii="Arial" w:eastAsia="Times New Roman" w:hAnsi="Arial" w:cs="Arial"/>
          <w:color w:val="262626"/>
          <w:sz w:val="20"/>
          <w:szCs w:val="20"/>
          <w:bdr w:val="none" w:sz="0" w:space="0" w:color="auto" w:frame="1"/>
        </w:rPr>
      </w:pPr>
      <w:r w:rsidRPr="00B76829">
        <w:rPr>
          <w:rFonts w:ascii="Arial" w:eastAsia="Times New Roman" w:hAnsi="Arial" w:cs="Arial"/>
          <w:color w:val="262626"/>
          <w:sz w:val="20"/>
          <w:szCs w:val="20"/>
          <w:bdr w:val="none" w:sz="0" w:space="0" w:color="auto" w:frame="1"/>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1CA" w:rsidRPr="00B76829" w:rsidRDefault="006311CA" w:rsidP="006311CA">
      <w:pPr>
        <w:spacing w:after="0" w:line="240" w:lineRule="auto"/>
        <w:jc w:val="both"/>
        <w:textAlignment w:val="baseline"/>
        <w:rPr>
          <w:rFonts w:ascii="Arial" w:eastAsia="Times New Roman" w:hAnsi="Arial" w:cs="Arial"/>
          <w:color w:val="262626"/>
          <w:sz w:val="20"/>
          <w:szCs w:val="20"/>
          <w:bdr w:val="none" w:sz="0" w:space="0" w:color="auto" w:frame="1"/>
        </w:rPr>
      </w:pPr>
      <w:r w:rsidRPr="00B76829">
        <w:rPr>
          <w:rFonts w:ascii="Arial" w:eastAsia="Times New Roman" w:hAnsi="Arial" w:cs="Arial"/>
          <w:color w:val="262626"/>
          <w:sz w:val="20"/>
          <w:szCs w:val="20"/>
          <w:bdr w:val="none" w:sz="0" w:space="0" w:color="auto" w:frame="1"/>
        </w:rPr>
        <w:t>(в ред. Федерального закона от 26.07.2019 № 232-ФЗ)</w:t>
      </w:r>
    </w:p>
    <w:p w:rsidR="006311CA" w:rsidRPr="00B76829" w:rsidRDefault="006311CA" w:rsidP="006311CA">
      <w:pPr>
        <w:spacing w:after="0" w:line="240" w:lineRule="auto"/>
        <w:jc w:val="both"/>
        <w:textAlignment w:val="baseline"/>
        <w:rPr>
          <w:rFonts w:ascii="Arial" w:eastAsia="Times New Roman" w:hAnsi="Arial" w:cs="Arial"/>
          <w:color w:val="262626"/>
          <w:sz w:val="20"/>
          <w:szCs w:val="20"/>
          <w:bdr w:val="none" w:sz="0" w:space="0" w:color="auto" w:frame="1"/>
        </w:rPr>
      </w:pPr>
      <w:r w:rsidRPr="00B76829">
        <w:rPr>
          <w:rFonts w:ascii="Arial" w:eastAsia="Times New Roman" w:hAnsi="Arial" w:cs="Arial"/>
          <w:color w:val="262626"/>
          <w:sz w:val="20"/>
          <w:szCs w:val="20"/>
          <w:bdr w:val="none" w:sz="0" w:space="0" w:color="auto" w:frame="1"/>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b/>
          <w:bCs/>
          <w:color w:val="333333"/>
          <w:sz w:val="20"/>
          <w:szCs w:val="20"/>
          <w:bdr w:val="none" w:sz="0" w:space="0" w:color="auto" w:frame="1"/>
        </w:rPr>
        <w:t>Статья 18. Печатные и электронные образовательные и информационные ресурсы</w:t>
      </w:r>
      <w:r w:rsidRPr="00670C4B">
        <w:rPr>
          <w:rFonts w:ascii="Arial" w:eastAsia="Times New Roman" w:hAnsi="Arial" w:cs="Arial"/>
          <w:color w:val="333333"/>
          <w:sz w:val="20"/>
          <w:szCs w:val="20"/>
        </w:rPr>
        <w:br/>
      </w:r>
    </w:p>
    <w:p w:rsidR="006311CA" w:rsidRPr="00670C4B" w:rsidRDefault="006311CA" w:rsidP="006311CA">
      <w:pPr>
        <w:spacing w:after="0" w:line="240" w:lineRule="auto"/>
        <w:ind w:firstLine="300"/>
        <w:jc w:val="both"/>
        <w:textAlignment w:val="baseline"/>
        <w:rPr>
          <w:rFonts w:ascii="Times New Roman" w:eastAsia="Times New Roman" w:hAnsi="Times New Roman" w:cs="Times New Roman"/>
          <w:sz w:val="24"/>
          <w:szCs w:val="24"/>
        </w:rPr>
      </w:pPr>
      <w:r w:rsidRPr="00670C4B">
        <w:rPr>
          <w:rFonts w:ascii="Arial" w:eastAsia="Times New Roman" w:hAnsi="Arial" w:cs="Arial"/>
          <w:color w:val="333333"/>
          <w:sz w:val="20"/>
          <w:szCs w:val="20"/>
          <w:bdr w:val="none" w:sz="0" w:space="0" w:color="auto" w:frame="1"/>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w:t>
      </w:r>
      <w:r w:rsidRPr="00670C4B">
        <w:rPr>
          <w:rFonts w:ascii="Arial" w:eastAsia="Times New Roman" w:hAnsi="Arial" w:cs="Arial"/>
          <w:color w:val="333333"/>
          <w:sz w:val="20"/>
          <w:szCs w:val="20"/>
          <w:bdr w:val="none" w:sz="0" w:space="0" w:color="auto" w:frame="1"/>
        </w:rPr>
        <w:lastRenderedPageBreak/>
        <w:t>общего, среднего общего образования, для использования при реализации указанных образовательных программ выбирают:</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(в ред. Федерального закона от 02.12.2019 № 403-ФЗ)</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(в ред. Федерального закона от 02.12.2019 № 403-ФЗ)</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(в ред. Федерального закона от 02.12.2019 № 403-ФЗ) </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(в ред. Федерального закона от 02.12.2019 № 403-ФЗ)</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(в ред. Федерального закона от 26.07.2019 № 232-ФЗ)</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bdr w:val="none" w:sz="0" w:space="0" w:color="auto" w:frame="1"/>
        </w:rPr>
      </w:pPr>
      <w:r w:rsidRPr="00670C4B">
        <w:rPr>
          <w:rFonts w:ascii="Arial" w:eastAsia="Times New Roman" w:hAnsi="Arial" w:cs="Arial"/>
          <w:color w:val="333333"/>
          <w:sz w:val="20"/>
          <w:szCs w:val="20"/>
          <w:bdr w:val="none" w:sz="0" w:space="0" w:color="auto" w:frame="1"/>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11CA" w:rsidRPr="00670C4B" w:rsidRDefault="006311CA" w:rsidP="006311CA">
      <w:pPr>
        <w:spacing w:after="0" w:line="240" w:lineRule="auto"/>
        <w:ind w:firstLine="300"/>
        <w:jc w:val="both"/>
        <w:textAlignment w:val="baseline"/>
        <w:rPr>
          <w:rFonts w:ascii="Arial" w:eastAsia="Times New Roman" w:hAnsi="Arial" w:cs="Arial"/>
          <w:color w:val="333333"/>
          <w:sz w:val="20"/>
          <w:szCs w:val="20"/>
        </w:rPr>
      </w:pP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b/>
          <w:bCs/>
          <w:color w:val="333333"/>
          <w:sz w:val="20"/>
          <w:szCs w:val="20"/>
          <w:bdr w:val="none" w:sz="0" w:space="0" w:color="auto" w:frame="1"/>
        </w:rPr>
        <w:t>Статья 28. Компетенция, права, обязанности и ответственность образовательной организации</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lastRenderedPageBreak/>
        <w:br/>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shd w:val="clear" w:color="auto" w:fill="FFFFFF"/>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670C4B">
        <w:rPr>
          <w:rFonts w:ascii="Arial" w:eastAsia="Times New Roman" w:hAnsi="Arial" w:cs="Arial"/>
          <w:color w:val="333333"/>
          <w:sz w:val="20"/>
          <w:szCs w:val="20"/>
        </w:rPr>
        <w:br/>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3. К компетенции образовательной организации в установленной сфере деятельности относятся:</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bdr w:val="none" w:sz="0" w:space="0" w:color="auto" w:frame="1"/>
          <w:shd w:val="clear" w:color="auto" w:fill="FFFFFF"/>
        </w:rP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670C4B">
        <w:rPr>
          <w:rFonts w:ascii="Arial" w:eastAsia="Times New Roman" w:hAnsi="Arial" w:cs="Arial"/>
          <w:color w:val="333333"/>
          <w:sz w:val="20"/>
          <w:szCs w:val="20"/>
          <w:shd w:val="clear" w:color="auto" w:fill="FFFFFF"/>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670C4B">
        <w:rPr>
          <w:rFonts w:ascii="Arial" w:eastAsia="Times New Roman" w:hAnsi="Arial" w:cs="Arial"/>
          <w:color w:val="333333"/>
          <w:sz w:val="20"/>
          <w:szCs w:val="20"/>
        </w:rPr>
        <w:br/>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4) установление штатного расписания, если иное не установлено нормативными правовыми актами Российской Федерации;</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shd w:val="clear" w:color="auto" w:fill="FFFFFF"/>
        </w:rPr>
        <w:t>6) разработка и утверждение образовательных программ образовательной организации;</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8) прием обучающихся в образовательную организацию;</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670C4B">
        <w:rPr>
          <w:rFonts w:ascii="Arial" w:eastAsia="Times New Roman" w:hAnsi="Arial" w:cs="Arial"/>
          <w:color w:val="333333"/>
          <w:sz w:val="20"/>
          <w:szCs w:val="20"/>
          <w:bdr w:val="none" w:sz="0" w:space="0" w:color="auto" w:frame="1"/>
        </w:rPr>
        <w:br/>
        <w:t>(в ред. Федерального закона от 02.12.2019 № 403-ФЗ)</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bdr w:val="none" w:sz="0" w:space="0" w:color="auto" w:frame="1"/>
          <w:shd w:val="clear" w:color="auto" w:fill="FFFFFF"/>
        </w:rPr>
        <w:t>10) осуществление текущего контроля успеваемости и промежуточной аттестации обучающихся, установление их форм, периодичности и порядка проведения;10.1)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(в ред. Федерального закона от 27.05.2014 № 135-ФЗ)</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shd w:val="clear" w:color="auto" w:fill="FFFFFF"/>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r w:rsidRPr="00670C4B">
        <w:rPr>
          <w:rFonts w:ascii="Arial" w:eastAsia="Times New Roman" w:hAnsi="Arial" w:cs="Arial"/>
          <w:color w:val="333333"/>
          <w:sz w:val="20"/>
          <w:szCs w:val="20"/>
          <w:bdr w:val="none" w:sz="0" w:space="0" w:color="auto" w:frame="1"/>
          <w:shd w:val="clear" w:color="auto" w:fill="FFFFFF"/>
        </w:rPr>
        <w:t>(в ред. Федерального закона от 27.05.2014 № 135-ФЗ)</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12) использование и совершенствование методов обучения и воспитания, образовательных технологий, электронного обучения;</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shd w:val="clear" w:color="auto" w:fill="FFFFFF"/>
        </w:rPr>
        <w:t>13) проведение самообследования, обеспечение функционирования внутренней системы оценки качества образования;</w:t>
      </w:r>
      <w:r w:rsidRPr="00670C4B">
        <w:rPr>
          <w:rFonts w:ascii="Arial" w:eastAsia="Times New Roman" w:hAnsi="Arial" w:cs="Arial"/>
          <w:color w:val="333333"/>
          <w:sz w:val="20"/>
          <w:szCs w:val="20"/>
          <w:bdr w:val="none" w:sz="0" w:space="0" w:color="auto" w:frame="1"/>
          <w:shd w:val="clear" w:color="auto" w:fill="FFFFFF"/>
        </w:rPr>
        <w:t>14) обеспечение в образовательной организации, имеющей интернат, необходимых условий содержания обучающихся;</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rPr>
        <w:br/>
      </w:r>
      <w:bookmarkStart w:id="0" w:name="Статья_28_п._15.1"/>
      <w:bookmarkEnd w:id="0"/>
      <w:r w:rsidRPr="00670C4B">
        <w:rPr>
          <w:rFonts w:ascii="Arial" w:eastAsia="Times New Roman" w:hAnsi="Arial" w:cs="Arial"/>
          <w:color w:val="333333"/>
          <w:sz w:val="20"/>
          <w:szCs w:val="20"/>
          <w:bdr w:val="none" w:sz="0" w:space="0" w:color="auto" w:frame="1"/>
        </w:rPr>
        <w:t> </w:t>
      </w:r>
      <w:r w:rsidRPr="00670C4B">
        <w:rPr>
          <w:rFonts w:ascii="Arial" w:eastAsia="Times New Roman" w:hAnsi="Arial" w:cs="Arial"/>
          <w:color w:val="333333"/>
          <w:sz w:val="20"/>
          <w:szCs w:val="20"/>
          <w:bdr w:val="none" w:sz="0" w:space="0" w:color="auto" w:frame="1"/>
          <w:shd w:val="clear" w:color="auto" w:fill="FFFFFF"/>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w:t>
      </w:r>
      <w:r w:rsidRPr="00670C4B">
        <w:rPr>
          <w:rFonts w:ascii="Arial" w:eastAsia="Times New Roman" w:hAnsi="Arial" w:cs="Arial"/>
          <w:color w:val="333333"/>
          <w:sz w:val="20"/>
          <w:szCs w:val="20"/>
          <w:bdr w:val="none" w:sz="0" w:space="0" w:color="auto" w:frame="1"/>
          <w:shd w:val="clear" w:color="auto" w:fill="FFFFFF"/>
        </w:rPr>
        <w:lastRenderedPageBreak/>
        <w:t>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(п. 15.1 в ред. Федерального закона от 26.07.2019 № 232-ФЗ)</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16) создание условий для занятия обучающимися физической культурой и спортом;</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17) приобретение или изготовление бланков документов об образовании и (или) о квалификации, медалей «За особые успехи в учении;</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shd w:val="clear" w:color="auto" w:fill="FFFFFF"/>
        </w:rPr>
        <w:t>(в ред. Федерального закона от 27.05.2014 № 135-ФЗ) 18) утратил силу - Федеральный закон от 04.06.2014 № 148-ФЗ;</w:t>
      </w:r>
      <w:r w:rsidRPr="00670C4B">
        <w:rPr>
          <w:rFonts w:ascii="Arial" w:eastAsia="Times New Roman" w:hAnsi="Arial" w:cs="Arial"/>
          <w:color w:val="333333"/>
          <w:sz w:val="20"/>
          <w:szCs w:val="20"/>
        </w:rPr>
        <w:br/>
      </w:r>
      <w:r w:rsidRPr="00670C4B">
        <w:rPr>
          <w:rFonts w:ascii="Arial" w:eastAsia="Times New Roman" w:hAnsi="Arial" w:cs="Arial"/>
          <w:color w:val="333333"/>
          <w:sz w:val="20"/>
          <w:szCs w:val="20"/>
          <w:shd w:val="clear" w:color="auto" w:fill="FFFFFF"/>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670C4B">
        <w:rPr>
          <w:rFonts w:ascii="Arial" w:eastAsia="Times New Roman" w:hAnsi="Arial" w:cs="Arial"/>
          <w:color w:val="333333"/>
          <w:sz w:val="20"/>
          <w:szCs w:val="20"/>
        </w:rPr>
        <w:br/>
      </w:r>
      <w:r w:rsidRPr="00670C4B">
        <w:rPr>
          <w:rFonts w:ascii="Arial" w:eastAsia="Times New Roman" w:hAnsi="Arial" w:cs="Arial"/>
          <w:color w:val="333333"/>
          <w:sz w:val="20"/>
          <w:szCs w:val="20"/>
          <w:bdr w:val="none" w:sz="0" w:space="0" w:color="auto" w:frame="1"/>
          <w:shd w:val="clear" w:color="auto" w:fill="FFFFFF"/>
        </w:rPr>
        <w:t>20) организация научно-методической работы, в том числе организация и проведение научных и методических конференций, семинаров;</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21) обеспечение создания и ведения официального сайта образовательной организации в сети "Интернет";</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22) иные вопросы в соответствии с законодательством Российской Федерации.</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bdr w:val="none" w:sz="0" w:space="0" w:color="auto" w:frame="1"/>
          <w:shd w:val="clear" w:color="auto" w:fill="FFFFFF"/>
        </w:rPr>
        <w:t>6. Образовательная организация обязана осуществлять свою деятельность в соответствии с законодательством об образовании, в том числе:1)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11CA" w:rsidRPr="00670C4B" w:rsidRDefault="006311CA" w:rsidP="006311CA">
      <w:pPr>
        <w:shd w:val="clear" w:color="auto" w:fill="FFFFFF"/>
        <w:spacing w:after="0" w:line="240" w:lineRule="auto"/>
        <w:ind w:firstLine="300"/>
        <w:jc w:val="both"/>
        <w:textAlignment w:val="baseline"/>
        <w:rPr>
          <w:rFonts w:ascii="Arial" w:eastAsia="Times New Roman" w:hAnsi="Arial" w:cs="Arial"/>
          <w:color w:val="333333"/>
          <w:sz w:val="20"/>
          <w:szCs w:val="20"/>
        </w:rPr>
      </w:pPr>
      <w:r w:rsidRPr="00670C4B">
        <w:rPr>
          <w:rFonts w:ascii="Arial" w:eastAsia="Times New Roman" w:hAnsi="Arial" w:cs="Arial"/>
          <w:color w:val="333333"/>
          <w:sz w:val="20"/>
          <w:szCs w:val="20"/>
          <w:bdr w:val="none" w:sz="0" w:space="0" w:color="auto" w:frame="1"/>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11CA" w:rsidRPr="00670C4B" w:rsidRDefault="006311CA" w:rsidP="006311CA">
      <w:pPr>
        <w:spacing w:after="0" w:line="240" w:lineRule="auto"/>
        <w:rPr>
          <w:rFonts w:ascii="Times New Roman" w:eastAsia="Times New Roman" w:hAnsi="Times New Roman" w:cs="Times New Roman"/>
          <w:sz w:val="24"/>
          <w:szCs w:val="24"/>
        </w:rPr>
      </w:pPr>
      <w:r w:rsidRPr="00670C4B">
        <w:rPr>
          <w:rFonts w:ascii="Arial" w:eastAsia="Times New Roman" w:hAnsi="Arial" w:cs="Arial"/>
          <w:color w:val="333333"/>
          <w:sz w:val="20"/>
          <w:szCs w:val="20"/>
          <w:shd w:val="clear" w:color="auto" w:fill="FFFFFF"/>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670C4B">
        <w:rPr>
          <w:rFonts w:ascii="Arial" w:eastAsia="Times New Roman" w:hAnsi="Arial" w:cs="Arial"/>
          <w:color w:val="333333"/>
          <w:sz w:val="20"/>
          <w:szCs w:val="20"/>
        </w:rPr>
        <w:br/>
      </w:r>
      <w:r w:rsidRPr="00670C4B">
        <w:rPr>
          <w:rFonts w:ascii="Arial" w:eastAsia="Times New Roman" w:hAnsi="Arial" w:cs="Arial"/>
          <w:color w:val="333333"/>
          <w:sz w:val="20"/>
          <w:szCs w:val="20"/>
          <w:shd w:val="clear" w:color="auto" w:fill="FFFFFF"/>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11CA" w:rsidRDefault="006311CA" w:rsidP="006311CA">
      <w:bookmarkStart w:id="1" w:name="_GoBack"/>
      <w:bookmarkEnd w:id="1"/>
    </w:p>
    <w:p w:rsidR="00A14529" w:rsidRDefault="00A14529"/>
    <w:sectPr w:rsidR="00A14529" w:rsidSect="008E4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11CA"/>
    <w:rsid w:val="006311CA"/>
    <w:rsid w:val="00A1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3289</Words>
  <Characters>18748</Characters>
  <Application>Microsoft Office Word</Application>
  <DocSecurity>0</DocSecurity>
  <Lines>156</Lines>
  <Paragraphs>43</Paragraphs>
  <ScaleCrop>false</ScaleCrop>
  <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2020-04-07T06:15:00Z</dcterms:created>
  <dcterms:modified xsi:type="dcterms:W3CDTF">2020-04-07T06:15:00Z</dcterms:modified>
</cp:coreProperties>
</file>